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804" w:leader="none"/>
          <w:tab w:val="left" w:pos="8080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tabs>
          <w:tab w:val="clear" w:pos="708"/>
          <w:tab w:val="left" w:pos="5954" w:leader="none"/>
        </w:tabs>
        <w:ind w:left="1416" w:hanging="141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  <w:u w:val="single"/>
        </w:rPr>
        <w:t xml:space="preserve">Aufnahmegebühr (einmalig):                                                                                       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Erwachsene </w:t>
        <w:tab/>
        <w:t>10,00 €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Kinder und Jugendliche </w:t>
        <w:tab/>
        <w:t>5,00 €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decimal" w:pos="7230" w:leader="none"/>
          <w:tab w:val="decimal" w:pos="8505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  <w:u w:val="single"/>
        </w:rPr>
        <w:t>Monatsbeiträge:</w:t>
      </w:r>
      <w:r>
        <w:rPr>
          <w:rFonts w:ascii="Arial" w:hAnsi="Arial"/>
          <w:b/>
          <w:sz w:val="16"/>
        </w:rPr>
        <w:tab/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Erwachsene</w:t>
      </w:r>
      <w:r>
        <w:rPr>
          <w:rFonts w:ascii="Arial" w:hAnsi="Arial"/>
          <w:sz w:val="16"/>
        </w:rPr>
        <w:t xml:space="preserve"> ab 18 Jahre</w:t>
        <w:tab/>
        <w:t>15,50 €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Erwachsene</w:t>
      </w:r>
      <w:r>
        <w:rPr>
          <w:rFonts w:ascii="Arial" w:hAnsi="Arial"/>
          <w:sz w:val="16"/>
        </w:rPr>
        <w:t xml:space="preserve"> ab 18 Jahre (in Berufsausbildung und Schüler)  *)                                    10,00 €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 xml:space="preserve">Ehepaare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6"/>
        </w:rPr>
        <w:t xml:space="preserve">28,00 € </w:t>
      </w:r>
    </w:p>
    <w:p>
      <w:pPr>
        <w:pStyle w:val="BodyText2"/>
        <w:rPr/>
      </w:pPr>
      <w:r>
        <w:rPr>
          <w:b/>
          <w:bCs/>
        </w:rPr>
        <w:t>Kind</w:t>
      </w:r>
      <w:r>
        <w:rPr/>
        <w:t xml:space="preserve"> bis 4 Jahre (Voraussetzung: erziehungsberechtigte Person ist Mitglied)</w:t>
        <w:tab/>
        <w:t xml:space="preserve">              beitragsfrei</w:t>
        <w:br/>
      </w:r>
      <w:r>
        <w:rPr>
          <w:b/>
          <w:bCs/>
        </w:rPr>
        <w:t>Erstes Kind / Jugendliche</w:t>
      </w:r>
      <w:r>
        <w:rPr/>
        <w:t xml:space="preserve"> bis 18 Jahre</w:t>
        <w:tab/>
        <w:t>10,00 €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Zweites Kind / Jugendliche</w:t>
      </w:r>
      <w:r>
        <w:rPr>
          <w:rFonts w:ascii="Arial" w:hAnsi="Arial"/>
          <w:sz w:val="16"/>
        </w:rPr>
        <w:t xml:space="preserve"> bis 18 Jahre</w:t>
        <w:tab/>
        <w:t>8,25 €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Drittes und weitere Kinder / Jugendliche</w:t>
      </w:r>
      <w:r>
        <w:rPr>
          <w:rFonts w:ascii="Arial" w:hAnsi="Arial"/>
          <w:sz w:val="16"/>
        </w:rPr>
        <w:t xml:space="preserve"> bis 18 Jahre                                              beitragsfrei.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  <w:tab w:val="decimal" w:pos="8647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  <w:tab w:val="decimal" w:pos="8647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Familien</w:t>
      </w:r>
      <w:r>
        <w:rPr>
          <w:rFonts w:ascii="Arial" w:hAnsi="Arial"/>
          <w:sz w:val="16"/>
        </w:rPr>
        <w:t xml:space="preserve">  (Ehepaare/Partnerschaften in häuslicher Gemeinschaft mit Kindern 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  <w:tab w:val="decimal" w:pos="8647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bis 18 Jahre oder über 18 Jahre, sofern sich die Kinder in einer Schul- oder 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  <w:tab w:val="decimal" w:pos="8647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>Berufsausbildung befinden)   *).                                                                                      31,00 €</w:t>
        <w:tab/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decimal" w:pos="8505" w:leader="none"/>
          <w:tab w:val="decimal" w:pos="8647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Auswärtige Mitglieder</w:t>
      </w:r>
      <w:r>
        <w:rPr>
          <w:rFonts w:ascii="Arial" w:hAnsi="Arial"/>
          <w:sz w:val="16"/>
        </w:rPr>
        <w:t>, die nicht am Sport teilnehmen</w:t>
        <w:tab/>
        <w:t>4,00 €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Passive Mitglieder</w:t>
      </w:r>
      <w:r>
        <w:rPr>
          <w:rFonts w:ascii="Arial" w:hAnsi="Arial"/>
          <w:sz w:val="16"/>
        </w:rPr>
        <w:t xml:space="preserve"> (ordentliche Mitglieder die nicht </w:t>
      </w:r>
      <w:r>
        <w:rPr>
          <w:rFonts w:ascii="Arial" w:hAnsi="Arial"/>
          <w:b/>
          <w:sz w:val="16"/>
        </w:rPr>
        <w:t>mehr</w:t>
      </w:r>
      <w:r>
        <w:rPr>
          <w:rFonts w:ascii="Arial" w:hAnsi="Arial"/>
          <w:sz w:val="16"/>
        </w:rPr>
        <w:t xml:space="preserve"> am Sport teilnehmen)</w:t>
        <w:tab/>
        <w:t>6,00 €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Fördernde Mitglieder</w:t>
      </w:r>
      <w:r>
        <w:rPr>
          <w:rFonts w:ascii="Arial" w:hAnsi="Arial"/>
          <w:sz w:val="16"/>
        </w:rPr>
        <w:tab/>
        <w:t>6</w:t>
      </w:r>
      <w:bookmarkStart w:id="0" w:name="_GoBack"/>
      <w:bookmarkEnd w:id="0"/>
      <w:r>
        <w:rPr>
          <w:rFonts w:ascii="Arial" w:hAnsi="Arial"/>
          <w:sz w:val="16"/>
        </w:rPr>
        <w:t>,00 €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Zuschlag für Selbstzahler</w:t>
      </w:r>
      <w:r>
        <w:rPr>
          <w:rFonts w:ascii="Arial" w:hAnsi="Arial"/>
          <w:sz w:val="16"/>
        </w:rPr>
        <w:t xml:space="preserve"> pro Rechnung</w:t>
        <w:tab/>
        <w:t>1,50 €</w:t>
      </w:r>
    </w:p>
    <w:p>
      <w:pPr>
        <w:pStyle w:val="Normal"/>
        <w:tabs>
          <w:tab w:val="clear" w:pos="708"/>
          <w:tab w:val="decimal" w:pos="6237" w:leader="none"/>
          <w:tab w:val="decimal" w:pos="7655" w:leader="none"/>
        </w:tabs>
        <w:spacing w:lineRule="atLeast" w:line="360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Mahngebühr</w:t>
      </w:r>
      <w:r>
        <w:rPr>
          <w:rFonts w:ascii="Arial" w:hAnsi="Arial"/>
          <w:sz w:val="16"/>
        </w:rPr>
        <w:tab/>
        <w:t xml:space="preserve">2,00 €. 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 xml:space="preserve">Unsere Mitgliederverwaltung erfolgt mit Hilfe der EDV. Die Daten der Mitglieder werden zu diesem </w:t>
        <w:br/>
        <w:t>Zweck unter Beachtung der Bestimmungen des Bundesdatenschutzgesetzes (BDSG) gespeichert.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left" w:pos="8505" w:leader="none"/>
          <w:tab w:val="decimal" w:pos="8647" w:leader="none"/>
        </w:tabs>
        <w:ind w:right="-56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Berschrift4"/>
        <w:rPr/>
      </w:pPr>
      <w:r>
        <w:rPr/>
        <w:t>*) Der Nachweis auf Zahlung des ermäßigten Beitrages für Schüler und Auszubildende</w:t>
      </w:r>
    </w:p>
    <w:p>
      <w:pPr>
        <w:pStyle w:val="Normal"/>
        <w:ind w:right="-568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>über 18 Jahre ist vom Mitglied zu führen.</w:t>
      </w:r>
    </w:p>
    <w:p>
      <w:pPr>
        <w:pStyle w:val="Normal"/>
        <w:ind w:right="-568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extkrper"/>
        <w:rPr/>
      </w:pPr>
      <w:r>
        <w:rPr/>
        <w:t>Jedes Mitglied trägt das Risiko eines Personen- oder Sachschadens aus seiner Betätigung im Verein.</w:t>
      </w:r>
    </w:p>
    <w:p>
      <w:pPr>
        <w:pStyle w:val="Textkrper"/>
        <w:rPr/>
      </w:pPr>
      <w:r>
        <w:rPr/>
        <w:t>Der Verein bietet jedoch einen Versicherungsschutz im Rahmen der durch den Niedersächsischen</w:t>
      </w:r>
    </w:p>
    <w:p>
      <w:pPr>
        <w:pStyle w:val="Textkrper"/>
        <w:rPr/>
      </w:pPr>
      <w:r>
        <w:rPr/>
        <w:t>Landessportbund abgeschlossenen Sportunfall- und Haftpflichtversicherung.</w:t>
      </w:r>
    </w:p>
    <w:p>
      <w:pPr>
        <w:pStyle w:val="Textkrper"/>
        <w:rPr/>
      </w:pPr>
      <w:r>
        <w:rPr/>
      </w:r>
    </w:p>
    <w:p>
      <w:pPr>
        <w:pStyle w:val="Textkrp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Hinweis für die Beitragszahlung !</w:t>
      </w:r>
    </w:p>
    <w:p>
      <w:pPr>
        <w:pStyle w:val="Berschrift1"/>
        <w:rPr>
          <w:sz w:val="24"/>
        </w:rPr>
      </w:pPr>
      <w:r>
        <w:rPr>
          <w:sz w:val="24"/>
        </w:rPr>
        <w:t>Teilnahme am SEPA-Lastschriftverfahren</w:t>
      </w:r>
    </w:p>
    <w:p>
      <w:pPr>
        <w:pStyle w:val="Normal"/>
        <w:rPr/>
      </w:pPr>
      <w:r>
        <w:rPr/>
      </w:r>
    </w:p>
    <w:p>
      <w:pPr>
        <w:pStyle w:val="Normal"/>
        <w:ind w:right="-568" w:hanging="0"/>
        <w:rPr>
          <w:rFonts w:ascii="Arial" w:hAnsi="Arial"/>
        </w:rPr>
      </w:pPr>
      <w:r>
        <w:rPr>
          <w:rFonts w:ascii="Arial" w:hAnsi="Arial"/>
        </w:rPr>
        <w:t>Im Interesse einer reibungslosen und rationellen Bearbeitung der Beitragszahlungen bittet der ATSC</w:t>
      </w:r>
    </w:p>
    <w:p>
      <w:pPr>
        <w:pStyle w:val="Normal"/>
        <w:ind w:right="-568" w:hanging="0"/>
        <w:rPr>
          <w:rFonts w:ascii="Arial" w:hAnsi="Arial"/>
        </w:rPr>
      </w:pPr>
      <w:r>
        <w:rPr>
          <w:rFonts w:ascii="Arial" w:hAnsi="Arial"/>
        </w:rPr>
        <w:t>alle Mitglieder, sich des Lastschrift-Einzugsverfahrens zu bedienen. Dafür ist auf der Vorderseite</w:t>
      </w:r>
    </w:p>
    <w:p>
      <w:pPr>
        <w:pStyle w:val="Normal"/>
        <w:ind w:right="-568" w:hanging="0"/>
        <w:rPr>
          <w:rFonts w:ascii="Arial" w:hAnsi="Arial"/>
        </w:rPr>
      </w:pPr>
      <w:r>
        <w:rPr>
          <w:rFonts w:ascii="Arial" w:hAnsi="Arial"/>
        </w:rPr>
        <w:t>das SEPA-Lastschriftmandat zu unterschreiben.</w:t>
      </w:r>
    </w:p>
    <w:p>
      <w:pPr>
        <w:pStyle w:val="Normal"/>
        <w:tabs>
          <w:tab w:val="clear" w:pos="708"/>
          <w:tab w:val="left" w:pos="6804" w:leader="none"/>
          <w:tab w:val="decimal" w:pos="7230" w:leader="none"/>
          <w:tab w:val="left" w:pos="8505" w:leader="none"/>
          <w:tab w:val="decimal" w:pos="8647" w:leader="none"/>
        </w:tabs>
        <w:ind w:right="-56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right="-568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Die Abbuchung erfolgt: </w:t>
      </w:r>
      <w:r>
        <w:rPr>
          <w:rFonts w:ascii="Arial" w:hAnsi="Arial"/>
          <w:b/>
          <w:u w:val="single"/>
        </w:rPr>
        <w:t>1/4 jährlich</w:t>
      </w:r>
      <w:r>
        <w:rPr>
          <w:rFonts w:ascii="Arial" w:hAnsi="Arial"/>
          <w:b/>
        </w:rPr>
        <w:t xml:space="preserve"> am dritten Werktag im Februar, Mai, August und November,</w:t>
      </w:r>
    </w:p>
    <w:p>
      <w:pPr>
        <w:pStyle w:val="Normal"/>
        <w:ind w:right="-568" w:hanging="0"/>
        <w:rPr>
          <w:rFonts w:ascii="Arial" w:hAnsi="Arial"/>
          <w:b/>
          <w:b/>
        </w:rPr>
      </w:pPr>
      <w:r>
        <w:rPr>
          <w:rFonts w:ascii="Arial" w:hAnsi="Arial"/>
          <w:b/>
          <w:u w:val="single"/>
        </w:rPr>
        <w:t>1/2 jährlich</w:t>
      </w:r>
      <w:r>
        <w:rPr>
          <w:rFonts w:ascii="Arial" w:hAnsi="Arial"/>
          <w:b/>
        </w:rPr>
        <w:t xml:space="preserve"> am dritten Werktag im Februar und August, </w:t>
      </w:r>
      <w:r>
        <w:rPr>
          <w:rFonts w:ascii="Arial" w:hAnsi="Arial"/>
          <w:b/>
          <w:u w:val="single"/>
        </w:rPr>
        <w:t>jährlich</w:t>
      </w:r>
      <w:r>
        <w:rPr>
          <w:rFonts w:ascii="Arial" w:hAnsi="Arial"/>
          <w:b/>
        </w:rPr>
        <w:t xml:space="preserve"> am dritten Werktag im Februar.</w:t>
      </w:r>
    </w:p>
    <w:p>
      <w:pPr>
        <w:pStyle w:val="Normal"/>
        <w:ind w:right="-568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>Bei Monatszahlern am dritten Werktag des jeweiligen Monats.</w:t>
      </w:r>
    </w:p>
    <w:p>
      <w:pPr>
        <w:pStyle w:val="Normal"/>
        <w:ind w:right="-568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right="-568" w:hanging="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</w:rPr>
        <w:t>WEITERE INFORMATIONEN:  www.ats-cuxhaven.de</w:t>
      </w:r>
      <w:r>
        <w:rPr>
          <w:rFonts w:ascii="Arial" w:hAnsi="Arial"/>
          <w:b/>
          <w:u w:val="single"/>
        </w:rPr>
        <w:t xml:space="preserve">  </w:t>
      </w:r>
    </w:p>
    <w:p>
      <w:pPr>
        <w:pStyle w:val="Normal"/>
        <w:ind w:right="-568" w:hanging="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ind w:right="-568" w:hanging="0"/>
        <w:rPr>
          <w:rFonts w:ascii="Arial" w:hAnsi="Arial"/>
        </w:rPr>
      </w:pPr>
      <w:r>
        <w:rPr>
          <w:rFonts w:ascii="Arial" w:hAnsi="Arial"/>
          <w:b/>
          <w:u w:val="single"/>
        </w:rPr>
        <w:t>Zusatzbeitrag:</w:t>
      </w:r>
      <w:r>
        <w:rPr>
          <w:rFonts w:ascii="Arial" w:hAnsi="Arial"/>
          <w:b/>
        </w:rPr>
        <w:t xml:space="preserve">  Schwimmabteilung:</w:t>
        <w:tab/>
        <w:t xml:space="preserve">  1,00 € pro Person (pro Monat)</w:t>
        <w:tab/>
        <w:tab/>
        <w:tab/>
      </w:r>
    </w:p>
    <w:sectPr>
      <w:type w:val="nextPage"/>
      <w:pgSz w:w="11906" w:h="16838"/>
      <w:pgMar w:left="2268" w:right="425" w:gutter="0" w:header="0" w:top="851" w:footer="0" w:bottom="709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ardvark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ardvark" w:hAnsi="Aardvark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spacing w:lineRule="atLeast" w:line="360"/>
      <w:ind w:right="-567" w:hanging="0"/>
      <w:outlineLvl w:val="0"/>
    </w:pPr>
    <w:rPr>
      <w:rFonts w:ascii="Arial" w:hAnsi="Arial"/>
      <w:sz w:val="28"/>
    </w:rPr>
  </w:style>
  <w:style w:type="paragraph" w:styleId="Berschrift2">
    <w:name w:val="Heading 2"/>
    <w:basedOn w:val="Normal"/>
    <w:next w:val="Normal"/>
    <w:qFormat/>
    <w:pPr>
      <w:keepNext w:val="true"/>
      <w:ind w:right="-568" w:hanging="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Normal"/>
    <w:next w:val="Normal"/>
    <w:qFormat/>
    <w:pPr>
      <w:keepNext w:val="true"/>
      <w:ind w:right="-568" w:hanging="0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Normal"/>
    <w:next w:val="Normal"/>
    <w:qFormat/>
    <w:pPr>
      <w:keepNext w:val="true"/>
      <w:ind w:right="-568" w:hanging="0"/>
      <w:jc w:val="both"/>
      <w:outlineLvl w:val="3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Hyperlink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BalloonText"/>
    <w:semiHidden/>
    <w:qFormat/>
    <w:rsid w:val="000c7398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ind w:right="-568" w:hanging="0"/>
    </w:pPr>
    <w:rPr>
      <w:rFonts w:ascii="Arial" w:hAnsi="Arial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tabs>
        <w:tab w:val="clear" w:pos="708"/>
        <w:tab w:val="decimal" w:pos="6237" w:leader="none"/>
        <w:tab w:val="decimal" w:pos="7655" w:leader="none"/>
      </w:tabs>
      <w:spacing w:lineRule="atLeast" w:line="360"/>
    </w:pPr>
    <w:rPr>
      <w:rFonts w:ascii="Arial" w:hAnsi="Arial"/>
      <w:sz w:val="16"/>
    </w:rPr>
  </w:style>
  <w:style w:type="paragraph" w:styleId="BalloonText">
    <w:name w:val="Balloon Text"/>
    <w:basedOn w:val="Normal"/>
    <w:link w:val="SprechblasentextZchn"/>
    <w:semiHidden/>
    <w:unhideWhenUsed/>
    <w:qFormat/>
    <w:rsid w:val="000c73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LibreOffice/7.4.7.2$Windows_X86_64 LibreOffice_project/723314e595e8007d3cf785c16538505a1c878ca5</Application>
  <AppVersion>15.0000</AppVersion>
  <Pages>1</Pages>
  <Words>289</Words>
  <Characters>1847</Characters>
  <CharactersWithSpaces>2397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2023-05-09T10:23:00Z</dcterms:created>
  <dc:creator>Homer</dc:creator>
  <dc:description/>
  <dc:language>de-DE</dc:language>
  <cp:lastModifiedBy>Gerd Brandes</cp:lastModifiedBy>
  <cp:lastPrinted>2014-01-27T11:35:00Z</cp:lastPrinted>
  <dcterms:modified xsi:type="dcterms:W3CDTF">2023-05-09T10:23:00Z</dcterms:modified>
  <cp:revision>2</cp:revision>
  <dc:subject/>
  <dc:title>Beiträge ATSC allgemein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